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976A2" w14:textId="77777777" w:rsidR="00AF040F" w:rsidRPr="00AF040F" w:rsidRDefault="00AF040F" w:rsidP="00AF040F">
      <w:pPr>
        <w:pStyle w:val="levelsec"/>
        <w:spacing w:line="240" w:lineRule="atLeast"/>
        <w:ind w:left="480"/>
        <w:rPr>
          <w:color w:val="000000"/>
        </w:rPr>
      </w:pPr>
      <w:r w:rsidRPr="00AF040F">
        <w:rPr>
          <w:color w:val="000000"/>
        </w:rPr>
        <w:t>Sec. 12102. Definition of disability</w:t>
      </w:r>
    </w:p>
    <w:p w14:paraId="7A3976A3" w14:textId="77777777" w:rsidR="00AF040F" w:rsidRPr="00AF040F" w:rsidRDefault="00AF040F" w:rsidP="00AF040F">
      <w:pPr>
        <w:pStyle w:val="levela"/>
        <w:spacing w:line="240" w:lineRule="atLeast"/>
        <w:ind w:left="960"/>
        <w:rPr>
          <w:color w:val="000000"/>
        </w:rPr>
      </w:pPr>
      <w:r w:rsidRPr="00AF040F">
        <w:rPr>
          <w:color w:val="000000"/>
        </w:rPr>
        <w:t>As used in this chapter:</w:t>
      </w:r>
    </w:p>
    <w:p w14:paraId="7A3976A4" w14:textId="77777777" w:rsidR="00AF040F" w:rsidRPr="00AF040F" w:rsidRDefault="00AF040F" w:rsidP="00AF040F">
      <w:pPr>
        <w:pStyle w:val="levelnum"/>
        <w:spacing w:line="240" w:lineRule="atLeast"/>
        <w:ind w:left="1440"/>
        <w:rPr>
          <w:color w:val="000000"/>
        </w:rPr>
      </w:pPr>
      <w:r w:rsidRPr="00AF040F">
        <w:rPr>
          <w:color w:val="000000"/>
        </w:rPr>
        <w:t>(1) Disability</w:t>
      </w:r>
    </w:p>
    <w:p w14:paraId="7A3976A5" w14:textId="77777777" w:rsidR="00AF040F" w:rsidRPr="00AF040F" w:rsidRDefault="00AF040F" w:rsidP="00AF040F">
      <w:pPr>
        <w:pStyle w:val="levelnum"/>
        <w:spacing w:line="240" w:lineRule="atLeast"/>
        <w:ind w:left="1440"/>
        <w:rPr>
          <w:color w:val="000000"/>
        </w:rPr>
      </w:pPr>
      <w:r w:rsidRPr="00AF040F">
        <w:rPr>
          <w:color w:val="000000"/>
        </w:rPr>
        <w:t>The term "disability" means, with respect to an individual</w:t>
      </w:r>
    </w:p>
    <w:p w14:paraId="7A3976A6" w14:textId="77777777" w:rsidR="00AF040F" w:rsidRPr="00AF040F" w:rsidRDefault="00AF040F" w:rsidP="00AF040F">
      <w:pPr>
        <w:pStyle w:val="levelcapletter"/>
        <w:spacing w:line="240" w:lineRule="atLeast"/>
        <w:ind w:left="1920"/>
        <w:rPr>
          <w:color w:val="000000"/>
        </w:rPr>
      </w:pPr>
      <w:r w:rsidRPr="00AF040F">
        <w:rPr>
          <w:color w:val="000000"/>
        </w:rPr>
        <w:t xml:space="preserve">(A) a physical or mental impairment that substantially limits one or more major life activities of such </w:t>
      </w:r>
      <w:proofErr w:type="gramStart"/>
      <w:r w:rsidRPr="00AF040F">
        <w:rPr>
          <w:color w:val="000000"/>
        </w:rPr>
        <w:t>individual;</w:t>
      </w:r>
      <w:proofErr w:type="gramEnd"/>
    </w:p>
    <w:p w14:paraId="7A3976A7" w14:textId="77777777" w:rsidR="00AF040F" w:rsidRPr="00AF040F" w:rsidRDefault="00AF040F" w:rsidP="00AF040F">
      <w:pPr>
        <w:pStyle w:val="levelcapletter"/>
        <w:spacing w:line="240" w:lineRule="atLeast"/>
        <w:ind w:left="1920"/>
        <w:rPr>
          <w:color w:val="000000"/>
        </w:rPr>
      </w:pPr>
      <w:r w:rsidRPr="00AF040F">
        <w:rPr>
          <w:color w:val="000000"/>
        </w:rPr>
        <w:t>(B) a record of such an impairment; or</w:t>
      </w:r>
    </w:p>
    <w:p w14:paraId="7A3976A8" w14:textId="77777777" w:rsidR="00AF040F" w:rsidRPr="00AF040F" w:rsidRDefault="00AF040F" w:rsidP="00AF040F">
      <w:pPr>
        <w:pStyle w:val="levelcapletter"/>
        <w:spacing w:line="240" w:lineRule="atLeast"/>
        <w:ind w:left="1920"/>
        <w:rPr>
          <w:color w:val="000000"/>
        </w:rPr>
      </w:pPr>
      <w:r w:rsidRPr="00AF040F">
        <w:rPr>
          <w:color w:val="000000"/>
        </w:rPr>
        <w:t>(C) being regarded as having such an impairment (as described in paragraph (3)).</w:t>
      </w:r>
    </w:p>
    <w:p w14:paraId="7A3976A9" w14:textId="77777777" w:rsidR="00AF040F" w:rsidRPr="00AF040F" w:rsidRDefault="00AF040F" w:rsidP="00AF040F">
      <w:pPr>
        <w:pStyle w:val="levelnum"/>
        <w:spacing w:line="240" w:lineRule="atLeast"/>
        <w:ind w:left="1440"/>
        <w:rPr>
          <w:color w:val="000000"/>
        </w:rPr>
      </w:pPr>
      <w:r w:rsidRPr="00AF040F">
        <w:rPr>
          <w:color w:val="000000"/>
        </w:rPr>
        <w:t>(2) Major Life Activities</w:t>
      </w:r>
    </w:p>
    <w:p w14:paraId="7A3976AA" w14:textId="77777777" w:rsidR="00AF040F" w:rsidRPr="00AF040F" w:rsidRDefault="00AF040F" w:rsidP="00AF040F">
      <w:pPr>
        <w:pStyle w:val="levelcapletter"/>
        <w:tabs>
          <w:tab w:val="center" w:pos="6360"/>
        </w:tabs>
        <w:spacing w:line="240" w:lineRule="atLeast"/>
        <w:ind w:left="1920"/>
        <w:rPr>
          <w:color w:val="000000"/>
        </w:rPr>
      </w:pPr>
      <w:r w:rsidRPr="00AF040F">
        <w:rPr>
          <w:color w:val="000000"/>
        </w:rPr>
        <w:t>(A) In general</w:t>
      </w:r>
      <w:r>
        <w:rPr>
          <w:color w:val="000000"/>
        </w:rPr>
        <w:tab/>
      </w:r>
    </w:p>
    <w:p w14:paraId="7A3976AB" w14:textId="77777777" w:rsidR="00AF040F" w:rsidRPr="00AF040F" w:rsidRDefault="00AF040F" w:rsidP="00AF040F">
      <w:pPr>
        <w:pStyle w:val="levelcapletter"/>
        <w:spacing w:line="240" w:lineRule="atLeast"/>
        <w:ind w:left="1920"/>
        <w:rPr>
          <w:color w:val="000000"/>
        </w:rPr>
      </w:pPr>
      <w:r w:rsidRPr="00AF040F">
        <w:rPr>
          <w:color w:val="000000"/>
        </w:rPr>
        <w:t>For purposes of paragraph (1), major life activities include, but are not limited to, caring for oneself, performing manual tasks, seeing, hearing, eating, sleeping, walking, standing, lifting, bending, speaking, breathing, learning, reading, concentrating, thinking, communicating, and working.</w:t>
      </w:r>
    </w:p>
    <w:p w14:paraId="7A3976AC" w14:textId="77777777" w:rsidR="00AF040F" w:rsidRPr="00AF040F" w:rsidRDefault="00AF040F" w:rsidP="00AF040F">
      <w:pPr>
        <w:pStyle w:val="levelcapletter"/>
        <w:spacing w:line="240" w:lineRule="atLeast"/>
        <w:ind w:left="1920"/>
        <w:rPr>
          <w:color w:val="000000"/>
        </w:rPr>
      </w:pPr>
      <w:r w:rsidRPr="00AF040F">
        <w:rPr>
          <w:color w:val="000000"/>
        </w:rPr>
        <w:t>(B) Major bodily functions</w:t>
      </w:r>
    </w:p>
    <w:p w14:paraId="7A3976AD" w14:textId="77777777" w:rsidR="00AF040F" w:rsidRPr="00AF040F" w:rsidRDefault="00AF040F" w:rsidP="00AF040F">
      <w:pPr>
        <w:pStyle w:val="levelcapletter"/>
        <w:spacing w:line="240" w:lineRule="atLeast"/>
        <w:ind w:left="1920"/>
        <w:rPr>
          <w:color w:val="000000"/>
        </w:rPr>
      </w:pPr>
      <w:r w:rsidRPr="00AF040F">
        <w:rPr>
          <w:color w:val="000000"/>
        </w:rPr>
        <w:t>For purposes of paragraph (1), a major life activity also includes the operation of a major bodily function, including but not limited to, functions of the immune system, normal cell growth, digestive, bowel, bladder, neurological, brain, respiratory, circulatory, endocrine, and reproductive functions.</w:t>
      </w:r>
    </w:p>
    <w:p w14:paraId="7A3976AE" w14:textId="77777777" w:rsidR="00AF040F" w:rsidRPr="00AF040F" w:rsidRDefault="00AF040F" w:rsidP="00AF040F">
      <w:pPr>
        <w:pStyle w:val="levelnum"/>
        <w:spacing w:line="240" w:lineRule="atLeast"/>
        <w:ind w:left="1440"/>
        <w:rPr>
          <w:color w:val="000000"/>
        </w:rPr>
      </w:pPr>
      <w:r w:rsidRPr="00AF040F">
        <w:rPr>
          <w:color w:val="000000"/>
        </w:rPr>
        <w:t>(3) Regarded as having such an impairment</w:t>
      </w:r>
    </w:p>
    <w:p w14:paraId="7A3976AF" w14:textId="77777777" w:rsidR="00AF040F" w:rsidRPr="00AF040F" w:rsidRDefault="00AF040F" w:rsidP="00AF040F">
      <w:pPr>
        <w:pStyle w:val="levelcapletter"/>
        <w:spacing w:line="240" w:lineRule="atLeast"/>
        <w:ind w:left="1920"/>
        <w:rPr>
          <w:color w:val="000000"/>
        </w:rPr>
      </w:pPr>
      <w:r w:rsidRPr="00AF040F">
        <w:rPr>
          <w:color w:val="000000"/>
        </w:rPr>
        <w:t>For purposes of paragraph (1)(C):</w:t>
      </w:r>
    </w:p>
    <w:p w14:paraId="7A3976B0" w14:textId="77777777" w:rsidR="00AF040F" w:rsidRPr="00AF040F" w:rsidRDefault="00AF040F" w:rsidP="00AF040F">
      <w:pPr>
        <w:pStyle w:val="levelcapletter"/>
        <w:spacing w:line="240" w:lineRule="atLeast"/>
        <w:ind w:left="1920"/>
        <w:rPr>
          <w:color w:val="000000"/>
        </w:rPr>
      </w:pPr>
      <w:r w:rsidRPr="00AF040F">
        <w:rPr>
          <w:color w:val="000000"/>
        </w:rPr>
        <w:t>(A) An individual meets the requirement of “being regarded as having such an impairment” if the individual establishes that he or she has been subjected to an action prohibited under this chapter because of an actual or perceived physical or mental impairment whether or not the impairment limits or is perceived to limit a major life activity.</w:t>
      </w:r>
    </w:p>
    <w:p w14:paraId="7A3976B1" w14:textId="77777777" w:rsidR="00AF040F" w:rsidRPr="00AF040F" w:rsidRDefault="00AF040F" w:rsidP="00AF040F">
      <w:pPr>
        <w:pStyle w:val="levelcapletter"/>
        <w:spacing w:line="240" w:lineRule="atLeast"/>
        <w:ind w:left="1920"/>
        <w:rPr>
          <w:color w:val="000000"/>
        </w:rPr>
      </w:pPr>
      <w:r w:rsidRPr="00AF040F">
        <w:rPr>
          <w:color w:val="000000"/>
        </w:rPr>
        <w:t>(B) Paragraph (1)(C) shall not apply to impairments that are transitory and minor. A transitory impairment is an impairment with an actual or expected duration of 6 months or less.</w:t>
      </w:r>
    </w:p>
    <w:p w14:paraId="7A3976B2" w14:textId="77777777" w:rsidR="00AF040F" w:rsidRPr="00AF040F" w:rsidRDefault="00AF040F" w:rsidP="00AF040F">
      <w:pPr>
        <w:pStyle w:val="NormalWeb"/>
        <w:spacing w:line="240" w:lineRule="atLeast"/>
        <w:rPr>
          <w:color w:val="000000"/>
        </w:rPr>
      </w:pPr>
      <w:r w:rsidRPr="00AF040F">
        <w:rPr>
          <w:color w:val="000000"/>
        </w:rPr>
        <w:t>AMERICANS WITH DISABILITIES ACT OF 1990, AS AMENDED</w:t>
      </w:r>
    </w:p>
    <w:p w14:paraId="7A3976B3" w14:textId="6D7EC488" w:rsidR="0026511D" w:rsidRPr="00AF040F" w:rsidRDefault="00517BCD" w:rsidP="00517BCD">
      <w:pPr>
        <w:tabs>
          <w:tab w:val="left" w:pos="8925"/>
        </w:tabs>
        <w:rPr>
          <w:sz w:val="24"/>
          <w:szCs w:val="24"/>
        </w:rPr>
      </w:pPr>
      <w:r>
        <w:rPr>
          <w:sz w:val="24"/>
          <w:szCs w:val="24"/>
        </w:rPr>
        <w:tab/>
      </w:r>
    </w:p>
    <w:sectPr w:rsidR="0026511D" w:rsidRPr="00AF040F" w:rsidSect="00AF040F">
      <w:headerReference w:type="default"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976B6" w14:textId="77777777" w:rsidR="0026511D" w:rsidRDefault="0026511D" w:rsidP="00AF040F">
      <w:pPr>
        <w:spacing w:after="0" w:line="240" w:lineRule="auto"/>
      </w:pPr>
      <w:r>
        <w:separator/>
      </w:r>
    </w:p>
  </w:endnote>
  <w:endnote w:type="continuationSeparator" w:id="0">
    <w:p w14:paraId="7A3976B7" w14:textId="77777777" w:rsidR="0026511D" w:rsidRDefault="0026511D" w:rsidP="00AF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76B9" w14:textId="0E0443AF" w:rsidR="0026511D" w:rsidRDefault="0026511D" w:rsidP="0026511D">
    <w:pPr>
      <w:pStyle w:val="Footer"/>
      <w:rPr>
        <w:rFonts w:ascii="Arial" w:hAnsi="Arial"/>
        <w:sz w:val="16"/>
      </w:rPr>
    </w:pPr>
    <w:r>
      <w:rPr>
        <w:rFonts w:ascii="Arial" w:hAnsi="Arial"/>
        <w:sz w:val="16"/>
      </w:rPr>
      <w:t xml:space="preserve">The Pennsylvania Child Welfare Resource Center                                         </w:t>
    </w:r>
    <w:r w:rsidR="005A6902">
      <w:rPr>
        <w:rFonts w:ascii="Arial" w:hAnsi="Arial"/>
        <w:sz w:val="16"/>
      </w:rPr>
      <w:t xml:space="preserve">                                 </w:t>
    </w:r>
    <w:r>
      <w:rPr>
        <w:rFonts w:ascii="Arial" w:hAnsi="Arial"/>
        <w:sz w:val="16"/>
      </w:rPr>
      <w:t xml:space="preserve">      </w:t>
    </w:r>
    <w:r w:rsidR="00517BCD">
      <w:rPr>
        <w:rFonts w:ascii="Arial" w:hAnsi="Arial"/>
        <w:sz w:val="16"/>
      </w:rPr>
      <w:t xml:space="preserve"> </w:t>
    </w:r>
    <w:r>
      <w:rPr>
        <w:rFonts w:ascii="Arial" w:hAnsi="Arial"/>
        <w:sz w:val="16"/>
      </w:rPr>
      <w:t>543: Supervisor Training Series</w:t>
    </w:r>
    <w:r w:rsidR="00517BCD">
      <w:rPr>
        <w:rFonts w:ascii="Arial" w:hAnsi="Arial"/>
        <w:sz w:val="16"/>
      </w:rPr>
      <w:t xml:space="preserve"> Remote</w:t>
    </w:r>
    <w:r>
      <w:rPr>
        <w:rFonts w:ascii="Arial" w:hAnsi="Arial"/>
        <w:sz w:val="16"/>
      </w:rPr>
      <w:t xml:space="preserve">: Module 4: </w:t>
    </w:r>
  </w:p>
  <w:p w14:paraId="7A3976BA" w14:textId="77777777" w:rsidR="0026511D" w:rsidRDefault="0026511D" w:rsidP="0026511D">
    <w:pPr>
      <w:pStyle w:val="Footer"/>
      <w:jc w:val="right"/>
      <w:rPr>
        <w:rFonts w:ascii="Arial" w:hAnsi="Arial"/>
        <w:sz w:val="16"/>
      </w:rPr>
    </w:pPr>
    <w:r>
      <w:rPr>
        <w:rFonts w:ascii="Arial" w:hAnsi="Arial"/>
        <w:sz w:val="16"/>
      </w:rPr>
      <w:t>Managing Diversity Through the Employment Process</w:t>
    </w:r>
  </w:p>
  <w:p w14:paraId="7A3976BB" w14:textId="77777777" w:rsidR="005A6902" w:rsidRPr="005A6902" w:rsidRDefault="005A6902" w:rsidP="0026511D">
    <w:pPr>
      <w:pStyle w:val="Footer"/>
      <w:jc w:val="right"/>
      <w:rPr>
        <w:rFonts w:ascii="Arial" w:hAnsi="Arial"/>
        <w:b/>
        <w:sz w:val="20"/>
        <w:szCs w:val="20"/>
      </w:rPr>
    </w:pPr>
    <w:r w:rsidRPr="005A6902">
      <w:rPr>
        <w:rFonts w:ascii="Arial" w:hAnsi="Arial"/>
        <w:b/>
        <w:sz w:val="20"/>
        <w:szCs w:val="20"/>
      </w:rPr>
      <w:t xml:space="preserve">Handout #11, Page </w:t>
    </w:r>
    <w:r w:rsidRPr="005A6902">
      <w:rPr>
        <w:rFonts w:ascii="Arial" w:hAnsi="Arial"/>
        <w:b/>
        <w:sz w:val="20"/>
        <w:szCs w:val="20"/>
      </w:rPr>
      <w:fldChar w:fldCharType="begin"/>
    </w:r>
    <w:r w:rsidRPr="005A6902">
      <w:rPr>
        <w:rFonts w:ascii="Arial" w:hAnsi="Arial"/>
        <w:b/>
        <w:sz w:val="20"/>
        <w:szCs w:val="20"/>
      </w:rPr>
      <w:instrText xml:space="preserve"> PAGE  \* Arabic  \* MERGEFORMAT </w:instrText>
    </w:r>
    <w:r w:rsidRPr="005A6902">
      <w:rPr>
        <w:rFonts w:ascii="Arial" w:hAnsi="Arial"/>
        <w:b/>
        <w:sz w:val="20"/>
        <w:szCs w:val="20"/>
      </w:rPr>
      <w:fldChar w:fldCharType="separate"/>
    </w:r>
    <w:r w:rsidR="006C413D">
      <w:rPr>
        <w:rFonts w:ascii="Arial" w:hAnsi="Arial"/>
        <w:b/>
        <w:noProof/>
        <w:sz w:val="20"/>
        <w:szCs w:val="20"/>
      </w:rPr>
      <w:t>1</w:t>
    </w:r>
    <w:r w:rsidRPr="005A6902">
      <w:rPr>
        <w:rFonts w:ascii="Arial" w:hAnsi="Arial"/>
        <w:b/>
        <w:sz w:val="20"/>
        <w:szCs w:val="20"/>
      </w:rPr>
      <w:fldChar w:fldCharType="end"/>
    </w:r>
    <w:r w:rsidRPr="005A6902">
      <w:rPr>
        <w:rFonts w:ascii="Arial" w:hAnsi="Arial"/>
        <w:b/>
        <w:sz w:val="20"/>
        <w:szCs w:val="20"/>
      </w:rPr>
      <w:t xml:space="preserve"> of </w:t>
    </w:r>
    <w:r w:rsidRPr="005A6902">
      <w:rPr>
        <w:rFonts w:ascii="Arial" w:hAnsi="Arial"/>
        <w:b/>
        <w:sz w:val="20"/>
        <w:szCs w:val="20"/>
      </w:rPr>
      <w:fldChar w:fldCharType="begin"/>
    </w:r>
    <w:r w:rsidRPr="005A6902">
      <w:rPr>
        <w:rFonts w:ascii="Arial" w:hAnsi="Arial"/>
        <w:b/>
        <w:sz w:val="20"/>
        <w:szCs w:val="20"/>
      </w:rPr>
      <w:instrText xml:space="preserve"> NUMPAGES  \* Arabic  \* MERGEFORMAT </w:instrText>
    </w:r>
    <w:r w:rsidRPr="005A6902">
      <w:rPr>
        <w:rFonts w:ascii="Arial" w:hAnsi="Arial"/>
        <w:b/>
        <w:sz w:val="20"/>
        <w:szCs w:val="20"/>
      </w:rPr>
      <w:fldChar w:fldCharType="separate"/>
    </w:r>
    <w:r w:rsidR="006C413D">
      <w:rPr>
        <w:rFonts w:ascii="Arial" w:hAnsi="Arial"/>
        <w:b/>
        <w:noProof/>
        <w:sz w:val="20"/>
        <w:szCs w:val="20"/>
      </w:rPr>
      <w:t>1</w:t>
    </w:r>
    <w:r w:rsidRPr="005A6902">
      <w:rPr>
        <w:rFonts w:ascii="Arial" w:hAnsi="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976B4" w14:textId="77777777" w:rsidR="0026511D" w:rsidRDefault="0026511D" w:rsidP="00AF040F">
      <w:pPr>
        <w:spacing w:after="0" w:line="240" w:lineRule="auto"/>
      </w:pPr>
      <w:r>
        <w:separator/>
      </w:r>
    </w:p>
  </w:footnote>
  <w:footnote w:type="continuationSeparator" w:id="0">
    <w:p w14:paraId="7A3976B5" w14:textId="77777777" w:rsidR="0026511D" w:rsidRDefault="0026511D" w:rsidP="00AF0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76B8" w14:textId="77777777" w:rsidR="0026511D" w:rsidRPr="00AF040F" w:rsidRDefault="0026511D" w:rsidP="00AF040F">
    <w:pPr>
      <w:pStyle w:val="levelsec"/>
      <w:spacing w:line="240" w:lineRule="atLeast"/>
      <w:ind w:left="480"/>
      <w:jc w:val="center"/>
      <w:rPr>
        <w:b/>
        <w:color w:val="000000"/>
        <w:sz w:val="28"/>
        <w:szCs w:val="28"/>
      </w:rPr>
    </w:pPr>
    <w:r w:rsidRPr="00AF040F">
      <w:rPr>
        <w:b/>
        <w:color w:val="000000"/>
        <w:sz w:val="28"/>
        <w:szCs w:val="28"/>
      </w:rPr>
      <w:t>Definition of Disability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0F"/>
    <w:rsid w:val="000D6B07"/>
    <w:rsid w:val="0026511D"/>
    <w:rsid w:val="00517BCD"/>
    <w:rsid w:val="005A6902"/>
    <w:rsid w:val="006C413D"/>
    <w:rsid w:val="00915FAD"/>
    <w:rsid w:val="00AF040F"/>
    <w:rsid w:val="00FA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76A2"/>
  <w15:docId w15:val="{62DDD2CD-F191-4393-87F9-D1DD65BB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sec">
    <w:name w:val="level_sec"/>
    <w:basedOn w:val="Normal"/>
    <w:rsid w:val="00AF0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a">
    <w:name w:val="level_a"/>
    <w:basedOn w:val="Normal"/>
    <w:rsid w:val="00AF0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num">
    <w:name w:val="level_num"/>
    <w:basedOn w:val="Normal"/>
    <w:rsid w:val="00AF0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capletter">
    <w:name w:val="level_capletter"/>
    <w:basedOn w:val="Normal"/>
    <w:rsid w:val="00AF04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0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0F"/>
  </w:style>
  <w:style w:type="paragraph" w:styleId="Footer">
    <w:name w:val="footer"/>
    <w:basedOn w:val="Normal"/>
    <w:link w:val="FooterChar"/>
    <w:unhideWhenUsed/>
    <w:rsid w:val="00AF040F"/>
    <w:pPr>
      <w:tabs>
        <w:tab w:val="center" w:pos="4680"/>
        <w:tab w:val="right" w:pos="9360"/>
      </w:tabs>
      <w:spacing w:after="0" w:line="240" w:lineRule="auto"/>
    </w:pPr>
  </w:style>
  <w:style w:type="character" w:customStyle="1" w:styleId="FooterChar">
    <w:name w:val="Footer Char"/>
    <w:basedOn w:val="DefaultParagraphFont"/>
    <w:link w:val="Footer"/>
    <w:rsid w:val="00AF040F"/>
  </w:style>
  <w:style w:type="paragraph" w:styleId="NormalWeb">
    <w:name w:val="Normal (Web)"/>
    <w:basedOn w:val="Normal"/>
    <w:uiPriority w:val="99"/>
    <w:semiHidden/>
    <w:unhideWhenUsed/>
    <w:rsid w:val="00AF04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531362">
      <w:bodyDiv w:val="1"/>
      <w:marLeft w:val="0"/>
      <w:marRight w:val="0"/>
      <w:marTop w:val="0"/>
      <w:marBottom w:val="0"/>
      <w:divBdr>
        <w:top w:val="none" w:sz="0" w:space="0" w:color="auto"/>
        <w:left w:val="none" w:sz="0" w:space="0" w:color="auto"/>
        <w:bottom w:val="none" w:sz="0" w:space="0" w:color="auto"/>
        <w:right w:val="none" w:sz="0" w:space="0" w:color="auto"/>
      </w:divBdr>
    </w:div>
    <w:div w:id="12199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d65098-8ef3-4d2d-9eb9-bcd24ea44e4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F5F3140ACFC4B999548D0C4FE20A1" ma:contentTypeVersion="12" ma:contentTypeDescription="Create a new document." ma:contentTypeScope="" ma:versionID="926697512a696002d44355a6701c6d04">
  <xsd:schema xmlns:xsd="http://www.w3.org/2001/XMLSchema" xmlns:xs="http://www.w3.org/2001/XMLSchema" xmlns:p="http://schemas.microsoft.com/office/2006/metadata/properties" xmlns:ns2="0f708cff-2e9b-4f08-bc58-c81d1a4fe008" xmlns:ns3="11d65098-8ef3-4d2d-9eb9-bcd24ea44e49" targetNamespace="http://schemas.microsoft.com/office/2006/metadata/properties" ma:root="true" ma:fieldsID="8ce25ec9c18ed7c0d308f78bbb8a02c6" ns2:_="" ns3:_="">
    <xsd:import namespace="0f708cff-2e9b-4f08-bc58-c81d1a4fe008"/>
    <xsd:import namespace="11d65098-8ef3-4d2d-9eb9-bcd24ea44e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08cff-2e9b-4f08-bc58-c81d1a4fe0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d65098-8ef3-4d2d-9eb9-bcd24ea44e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1A55D-1279-4E02-A5EF-DA595A131C8A}">
  <ds:schemaRefs>
    <ds:schemaRef ds:uri="http://purl.org/dc/elements/1.1/"/>
    <ds:schemaRef ds:uri="0f708cff-2e9b-4f08-bc58-c81d1a4fe008"/>
    <ds:schemaRef ds:uri="http://schemas.openxmlformats.org/package/2006/metadata/core-properties"/>
    <ds:schemaRef ds:uri="http://purl.org/dc/terms/"/>
    <ds:schemaRef ds:uri="11d65098-8ef3-4d2d-9eb9-bcd24ea44e49"/>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478CCCE-E47A-41A6-8E77-F45C9259BEA4}">
  <ds:schemaRefs>
    <ds:schemaRef ds:uri="http://schemas.microsoft.com/sharepoint/v3/contenttype/forms"/>
  </ds:schemaRefs>
</ds:datastoreItem>
</file>

<file path=customXml/itemProps3.xml><?xml version="1.0" encoding="utf-8"?>
<ds:datastoreItem xmlns:ds="http://schemas.openxmlformats.org/officeDocument/2006/customXml" ds:itemID="{1E211983-F65B-4443-BB0B-75A11ED5C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08cff-2e9b-4f08-bc58-c81d1a4fe008"/>
    <ds:schemaRef ds:uri="11d65098-8ef3-4d2d-9eb9-bcd24ea44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MarryAnn Marchi</dc:creator>
  <cp:lastModifiedBy>Shaver, David</cp:lastModifiedBy>
  <cp:revision>4</cp:revision>
  <cp:lastPrinted>2012-07-23T18:13:00Z</cp:lastPrinted>
  <dcterms:created xsi:type="dcterms:W3CDTF">2012-03-23T19:38:00Z</dcterms:created>
  <dcterms:modified xsi:type="dcterms:W3CDTF">2020-05-28T19:49:00Z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0x010100061F5F3140ACFC4B999548D0C4FE20A1</vt:lpwstr>
  </property>
  <property fmtid="{D5CDD505-2E9C-101B-9397-08002B2CF9AE}" pid="3" name="Order">
    <vt:r8>19101100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